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63E7" w:rsidRDefault="00097DE2" w:rsidP="00B26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E7">
        <w:rPr>
          <w:rFonts w:ascii="Times New Roman" w:hAnsi="Times New Roman" w:cs="Times New Roman"/>
          <w:b/>
          <w:sz w:val="24"/>
          <w:szCs w:val="24"/>
        </w:rPr>
        <w:t>Итоговый тест по обществознанию. 9 класс</w:t>
      </w:r>
    </w:p>
    <w:p w:rsidR="00097DE2" w:rsidRPr="00B263E7" w:rsidRDefault="00097DE2" w:rsidP="005308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63E7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97DE2" w:rsidRPr="0023570F" w:rsidRDefault="00097DE2" w:rsidP="005308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570F"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097DE2" w:rsidRDefault="00097DE2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 России Государственной Думы, Правительства РФ, Верховного суда РФ является признаком:</w:t>
      </w:r>
    </w:p>
    <w:p w:rsidR="00097DE2" w:rsidRDefault="00097DE2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верховенства закона                                                 Б. разделения властей</w:t>
      </w:r>
    </w:p>
    <w:p w:rsidR="00097DE2" w:rsidRDefault="00097DE2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Свободы средств массовой информации    </w:t>
      </w:r>
      <w:r w:rsidR="00B47695">
        <w:rPr>
          <w:rFonts w:ascii="Times New Roman" w:hAnsi="Times New Roman" w:cs="Times New Roman"/>
          <w:sz w:val="24"/>
          <w:szCs w:val="24"/>
        </w:rPr>
        <w:t xml:space="preserve">           Г</w:t>
      </w:r>
      <w:r>
        <w:rPr>
          <w:rFonts w:ascii="Times New Roman" w:hAnsi="Times New Roman" w:cs="Times New Roman"/>
          <w:sz w:val="24"/>
          <w:szCs w:val="24"/>
        </w:rPr>
        <w:t>. Политического плюрализма</w:t>
      </w:r>
    </w:p>
    <w:p w:rsidR="00B47695" w:rsidRDefault="00B47695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что: а) к социальным нормам относятся обряды и традиции; б) социальные нормы всегда контролируются государством?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       Б. верно только б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верны оба суждения                                                 Г. оба суждения неверны</w:t>
      </w:r>
      <w:proofErr w:type="gramEnd"/>
    </w:p>
    <w:p w:rsidR="00B47695" w:rsidRDefault="00B47695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целостность РФ основана: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на стремлении к прогрессивному развитию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на верховенстве федеральных законов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 праве наций на самоопределение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 образовании новых политических партий и движений</w:t>
      </w:r>
    </w:p>
    <w:p w:rsidR="00B47695" w:rsidRDefault="00B47695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ли, что: а) органы местного самоуправления не входят в систему органов государственной власти; б) органы местного самоуправления подконтрольны и подотчетны только местному населению?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       Б. верно только б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верны оба суждения                                                 Г. оба суждения неверны</w:t>
      </w:r>
      <w:proofErr w:type="gramEnd"/>
    </w:p>
    <w:p w:rsidR="00B47695" w:rsidRDefault="00B47695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РФ запрещают: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критику Правительства РФ                                    Б. участие в политических диспутах</w:t>
      </w:r>
    </w:p>
    <w:p w:rsidR="00B47695" w:rsidRDefault="00B47695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поддержку оппозиционных движений                 Г. </w:t>
      </w:r>
      <w:r w:rsidR="005308DD">
        <w:rPr>
          <w:rFonts w:ascii="Times New Roman" w:hAnsi="Times New Roman" w:cs="Times New Roman"/>
          <w:sz w:val="24"/>
          <w:szCs w:val="24"/>
        </w:rPr>
        <w:t>пропаганду политического экстремизма</w:t>
      </w:r>
    </w:p>
    <w:p w:rsidR="005308DD" w:rsidRDefault="005308DD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ли, что; а) патриотизм – высшее проявление гражданственности; б) патриотизм – качество, свойственное каждому гражданину страны?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       Б. верно только б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верны оба суждения                                                 Г. оба суждения неверны</w:t>
      </w:r>
      <w:proofErr w:type="gramEnd"/>
    </w:p>
    <w:p w:rsidR="005308DD" w:rsidRDefault="005308DD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из социальных норм обеспечивается силой государственного принуждения?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традиция                                                                     Б. закон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обычай                                                                        Г. мораль</w:t>
      </w:r>
    </w:p>
    <w:p w:rsidR="005308DD" w:rsidRDefault="005308DD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ли, что: а) роль образования в последнее время неуклонно возрастает; б) каждый субъект Федерации самостоятельно устанавливает образовательные стандарты?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       Б. верно только б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верны оба суждения                                                 Г. оба суждения неверны</w:t>
      </w:r>
      <w:proofErr w:type="gramEnd"/>
    </w:p>
    <w:p w:rsidR="005308DD" w:rsidRDefault="005308DD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Признаком правонарушения является: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нарушение традиций                                                 Б. низкая успеваемость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причинение вреда                                                      Г. участие в политическом митинге.</w:t>
      </w:r>
    </w:p>
    <w:p w:rsidR="005308DD" w:rsidRDefault="005308DD" w:rsidP="005308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ли, что а) согласно Конституции РФ владеть собственностью могут только частные лица; б) в РФ все формы собственности равноправны?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       Б. верно только б</w:t>
      </w:r>
    </w:p>
    <w:p w:rsidR="005308DD" w:rsidRDefault="005308DD" w:rsidP="005308D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верны оба суждения                                                 Г. оба суждения неверны</w:t>
      </w:r>
      <w:proofErr w:type="gramEnd"/>
    </w:p>
    <w:p w:rsidR="005308DD" w:rsidRPr="00DC4988" w:rsidRDefault="005308DD" w:rsidP="00DC4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DC4988">
        <w:rPr>
          <w:rFonts w:ascii="Times New Roman" w:hAnsi="Times New Roman" w:cs="Times New Roman"/>
          <w:sz w:val="24"/>
          <w:szCs w:val="24"/>
        </w:rPr>
        <w:t xml:space="preserve">типами государства и их признаками: к </w:t>
      </w:r>
      <w:proofErr w:type="gramStart"/>
      <w:r w:rsidR="00DC4988">
        <w:rPr>
          <w:rFonts w:ascii="Times New Roman" w:hAnsi="Times New Roman" w:cs="Times New Roman"/>
          <w:sz w:val="24"/>
          <w:szCs w:val="24"/>
        </w:rPr>
        <w:t xml:space="preserve">каждой позиции, данной </w:t>
      </w:r>
      <w:r w:rsidRPr="00DC4988">
        <w:rPr>
          <w:rFonts w:ascii="Times New Roman" w:hAnsi="Times New Roman" w:cs="Times New Roman"/>
          <w:sz w:val="24"/>
          <w:szCs w:val="24"/>
        </w:rPr>
        <w:t>в первом столбце подберите</w:t>
      </w:r>
      <w:proofErr w:type="gramEnd"/>
      <w:r w:rsidRPr="00DC4988">
        <w:rPr>
          <w:rFonts w:ascii="Times New Roman" w:hAnsi="Times New Roman" w:cs="Times New Roman"/>
          <w:sz w:val="24"/>
          <w:szCs w:val="24"/>
        </w:rPr>
        <w:t xml:space="preserve"> </w:t>
      </w:r>
      <w:r w:rsidR="00DC4988">
        <w:rPr>
          <w:rFonts w:ascii="Times New Roman" w:hAnsi="Times New Roman" w:cs="Times New Roman"/>
          <w:sz w:val="24"/>
          <w:szCs w:val="24"/>
        </w:rPr>
        <w:t>позицию</w:t>
      </w:r>
      <w:r w:rsidRPr="00DC4988">
        <w:rPr>
          <w:rFonts w:ascii="Times New Roman" w:hAnsi="Times New Roman" w:cs="Times New Roman"/>
          <w:sz w:val="24"/>
          <w:szCs w:val="24"/>
        </w:rPr>
        <w:t xml:space="preserve"> из правого столбца:</w:t>
      </w:r>
    </w:p>
    <w:tbl>
      <w:tblPr>
        <w:tblStyle w:val="a4"/>
        <w:tblW w:w="0" w:type="auto"/>
        <w:tblInd w:w="720" w:type="dxa"/>
        <w:tblLook w:val="04A0"/>
      </w:tblPr>
      <w:tblGrid>
        <w:gridCol w:w="5035"/>
        <w:gridCol w:w="4927"/>
      </w:tblGrid>
      <w:tr w:rsidR="005308DD" w:rsidTr="00DC4988">
        <w:tc>
          <w:tcPr>
            <w:tcW w:w="5035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4927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</w:p>
        </w:tc>
      </w:tr>
      <w:tr w:rsidR="005308DD" w:rsidTr="00DC4988">
        <w:tc>
          <w:tcPr>
            <w:tcW w:w="5035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отделение церкви от государства</w:t>
            </w:r>
          </w:p>
        </w:tc>
        <w:tc>
          <w:tcPr>
            <w:tcW w:w="4927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правовое государство</w:t>
            </w:r>
          </w:p>
        </w:tc>
      </w:tr>
      <w:tr w:rsidR="005308DD" w:rsidTr="00DC4988">
        <w:tc>
          <w:tcPr>
            <w:tcW w:w="5035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обеспечение достойного социального уровня жизни всех граждан государства</w:t>
            </w:r>
          </w:p>
        </w:tc>
        <w:tc>
          <w:tcPr>
            <w:tcW w:w="4927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демократическое государство</w:t>
            </w:r>
          </w:p>
        </w:tc>
      </w:tr>
      <w:tr w:rsidR="005308DD" w:rsidTr="00DC4988">
        <w:tc>
          <w:tcPr>
            <w:tcW w:w="5035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верховенство права</w:t>
            </w:r>
          </w:p>
        </w:tc>
        <w:tc>
          <w:tcPr>
            <w:tcW w:w="4927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светское государство</w:t>
            </w:r>
          </w:p>
        </w:tc>
      </w:tr>
      <w:tr w:rsidR="005308DD" w:rsidTr="00DC4988">
        <w:tc>
          <w:tcPr>
            <w:tcW w:w="5035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осуществление власти народом непосредственно либо через выборных представителей.</w:t>
            </w:r>
          </w:p>
        </w:tc>
        <w:tc>
          <w:tcPr>
            <w:tcW w:w="4927" w:type="dxa"/>
          </w:tcPr>
          <w:p w:rsidR="005308DD" w:rsidRDefault="00DC4988" w:rsidP="005308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социальное государство</w:t>
            </w:r>
          </w:p>
        </w:tc>
      </w:tr>
    </w:tbl>
    <w:p w:rsidR="005308DD" w:rsidRPr="005308DD" w:rsidRDefault="00DC4988" w:rsidP="005308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запишите в виде цифр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например: 1,2,3,4)</w:t>
      </w:r>
    </w:p>
    <w:p w:rsidR="00B47695" w:rsidRPr="00B47695" w:rsidRDefault="00B47695" w:rsidP="00B476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7695" w:rsidRDefault="00DC4988" w:rsidP="00DC4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приведенном списке указаны черты сходства абсолютной и конституционной монархии и их отличия. Выберите и запишите в таблицу сначала порядковые номера черт сходства и черт отличия. Ответ запишите в виде цифр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например 1,2,3,4)</w:t>
      </w:r>
    </w:p>
    <w:p w:rsidR="00DC4988" w:rsidRDefault="0023570F" w:rsidP="00DC49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Законодательная</w:t>
      </w:r>
      <w:r w:rsidR="00DC4988">
        <w:rPr>
          <w:rFonts w:ascii="Times New Roman" w:hAnsi="Times New Roman" w:cs="Times New Roman"/>
          <w:sz w:val="24"/>
          <w:szCs w:val="24"/>
        </w:rPr>
        <w:t xml:space="preserve"> власть сосредоточена в руках монарха</w:t>
      </w:r>
    </w:p>
    <w:p w:rsidR="00DC4988" w:rsidRDefault="0023570F" w:rsidP="00DC49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государства – монарх</w:t>
      </w:r>
    </w:p>
    <w:p w:rsidR="0023570F" w:rsidRDefault="0023570F" w:rsidP="00DC49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правительства перед парламентом</w:t>
      </w:r>
    </w:p>
    <w:p w:rsidR="0023570F" w:rsidRDefault="0023570F" w:rsidP="00DC49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власти по наследству.</w:t>
      </w:r>
    </w:p>
    <w:p w:rsidR="0023570F" w:rsidRDefault="0023570F" w:rsidP="0023570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3570F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23570F" w:rsidRDefault="0023570F" w:rsidP="0023570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Ключевой элемент демократии – полноправие граждан.</w:t>
      </w:r>
    </w:p>
    <w:p w:rsidR="0023570F" w:rsidRDefault="0023570F" w:rsidP="0023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Расхожее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определение демократии  сводит её к регулярным выборам, проводимым на честной основе</w:t>
      </w:r>
      <w:r w:rsidR="00B26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строгом подсчёте голосов. Несмотря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B263E7">
        <w:rPr>
          <w:rFonts w:ascii="Times New Roman" w:hAnsi="Times New Roman" w:cs="Times New Roman"/>
          <w:sz w:val="24"/>
          <w:szCs w:val="24"/>
        </w:rPr>
        <w:t>периодические</w:t>
      </w:r>
      <w:r>
        <w:rPr>
          <w:rFonts w:ascii="Times New Roman" w:hAnsi="Times New Roman" w:cs="Times New Roman"/>
          <w:sz w:val="24"/>
          <w:szCs w:val="24"/>
        </w:rPr>
        <w:t xml:space="preserve"> выборы очень важны для демократической системы, они всего лишь позволяют гражданам отдать предпочтение одной из </w:t>
      </w:r>
      <w:r w:rsidR="00B263E7">
        <w:rPr>
          <w:rFonts w:ascii="Times New Roman" w:hAnsi="Times New Roman" w:cs="Times New Roman"/>
          <w:sz w:val="24"/>
          <w:szCs w:val="24"/>
        </w:rPr>
        <w:t>стратегий</w:t>
      </w:r>
      <w:r>
        <w:rPr>
          <w:rFonts w:ascii="Times New Roman" w:hAnsi="Times New Roman" w:cs="Times New Roman"/>
          <w:sz w:val="24"/>
          <w:szCs w:val="24"/>
        </w:rPr>
        <w:t xml:space="preserve">, предлагаемых политическими партиями. В период же между выборами граждане могут </w:t>
      </w:r>
      <w:r w:rsidR="00B263E7">
        <w:rPr>
          <w:rFonts w:ascii="Times New Roman" w:hAnsi="Times New Roman" w:cs="Times New Roman"/>
          <w:sz w:val="24"/>
          <w:szCs w:val="24"/>
        </w:rPr>
        <w:t>воздействовать</w:t>
      </w:r>
      <w:r>
        <w:rPr>
          <w:rFonts w:ascii="Times New Roman" w:hAnsi="Times New Roman" w:cs="Times New Roman"/>
          <w:sz w:val="24"/>
          <w:szCs w:val="24"/>
        </w:rPr>
        <w:t xml:space="preserve"> на государственную политику посредством иных институтов объединений по интересам, общественных движений, профессиональных союзов и т.д. Все эти формы являются составными частями демократической практики.</w:t>
      </w:r>
    </w:p>
    <w:p w:rsidR="0023570F" w:rsidRDefault="0023570F" w:rsidP="0023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Другой общепризнанный показатель демократии – власть </w:t>
      </w:r>
      <w:r w:rsidR="00B263E7">
        <w:rPr>
          <w:rFonts w:ascii="Times New Roman" w:hAnsi="Times New Roman" w:cs="Times New Roman"/>
          <w:sz w:val="24"/>
          <w:szCs w:val="24"/>
        </w:rPr>
        <w:t>большинства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63E7">
        <w:rPr>
          <w:rFonts w:ascii="Times New Roman" w:hAnsi="Times New Roman" w:cs="Times New Roman"/>
          <w:sz w:val="24"/>
          <w:szCs w:val="24"/>
        </w:rPr>
        <w:t>Всякий</w:t>
      </w:r>
      <w:r>
        <w:rPr>
          <w:rFonts w:ascii="Times New Roman" w:hAnsi="Times New Roman" w:cs="Times New Roman"/>
          <w:sz w:val="24"/>
          <w:szCs w:val="24"/>
        </w:rPr>
        <w:t xml:space="preserve"> орган управления, принимающий решения относительным </w:t>
      </w:r>
      <w:r w:rsidR="00B263E7">
        <w:rPr>
          <w:rFonts w:ascii="Times New Roman" w:hAnsi="Times New Roman" w:cs="Times New Roman"/>
          <w:sz w:val="24"/>
          <w:szCs w:val="24"/>
        </w:rPr>
        <w:t>большинством</w:t>
      </w:r>
      <w:r>
        <w:rPr>
          <w:rFonts w:ascii="Times New Roman" w:hAnsi="Times New Roman" w:cs="Times New Roman"/>
          <w:sz w:val="24"/>
          <w:szCs w:val="24"/>
        </w:rPr>
        <w:t xml:space="preserve"> голосов, демократичен – идет ли речь об избирательном округе, о </w:t>
      </w:r>
      <w:r w:rsidR="00B263E7">
        <w:rPr>
          <w:rFonts w:ascii="Times New Roman" w:hAnsi="Times New Roman" w:cs="Times New Roman"/>
          <w:sz w:val="24"/>
          <w:szCs w:val="24"/>
        </w:rPr>
        <w:t>парламенте</w:t>
      </w:r>
      <w:r>
        <w:rPr>
          <w:rFonts w:ascii="Times New Roman" w:hAnsi="Times New Roman" w:cs="Times New Roman"/>
          <w:sz w:val="24"/>
          <w:szCs w:val="24"/>
        </w:rPr>
        <w:t>, комитете, городском совете или партийном собрании.</w:t>
      </w:r>
      <w:r>
        <w:rPr>
          <w:rFonts w:ascii="Times New Roman" w:hAnsi="Times New Roman" w:cs="Times New Roman"/>
          <w:sz w:val="24"/>
          <w:szCs w:val="24"/>
        </w:rPr>
        <w:tab/>
        <w:t xml:space="preserve">Однако здесь возникает проблема. Что если законно избранное </w:t>
      </w:r>
      <w:r w:rsidR="00B263E7">
        <w:rPr>
          <w:rFonts w:ascii="Times New Roman" w:hAnsi="Times New Roman" w:cs="Times New Roman"/>
          <w:sz w:val="24"/>
          <w:szCs w:val="24"/>
        </w:rPr>
        <w:t>большинство</w:t>
      </w:r>
      <w:r>
        <w:rPr>
          <w:rFonts w:ascii="Times New Roman" w:hAnsi="Times New Roman" w:cs="Times New Roman"/>
          <w:sz w:val="24"/>
          <w:szCs w:val="24"/>
        </w:rPr>
        <w:t xml:space="preserve"> регулярно ущемляет своими решениями некое меньшинство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например, культурную или этническую группу)? В подобных случаях успешно действующие демократии обычно сочетают принцип власти большинства с защитой прав меньшинств.</w:t>
      </w:r>
    </w:p>
    <w:p w:rsidR="0023570F" w:rsidRDefault="0023570F" w:rsidP="0023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Демократические свободы должны так же </w:t>
      </w:r>
      <w:r w:rsidR="00B263E7">
        <w:rPr>
          <w:rFonts w:ascii="Times New Roman" w:hAnsi="Times New Roman" w:cs="Times New Roman"/>
          <w:sz w:val="24"/>
          <w:szCs w:val="24"/>
        </w:rPr>
        <w:t>способствовать</w:t>
      </w:r>
      <w:r>
        <w:rPr>
          <w:rFonts w:ascii="Times New Roman" w:hAnsi="Times New Roman" w:cs="Times New Roman"/>
          <w:sz w:val="24"/>
          <w:szCs w:val="24"/>
        </w:rPr>
        <w:t xml:space="preserve"> развитию коллективного сознания граждан, пониманию ими общих нужд и принятию решений – без расчета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каких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властителей. Носители разнообразных социальных интересов, </w:t>
      </w:r>
      <w:r w:rsidR="00B263E7">
        <w:rPr>
          <w:rFonts w:ascii="Times New Roman" w:hAnsi="Times New Roman" w:cs="Times New Roman"/>
          <w:sz w:val="24"/>
          <w:szCs w:val="24"/>
        </w:rPr>
        <w:t>оставаясь</w:t>
      </w:r>
      <w:r>
        <w:rPr>
          <w:rFonts w:ascii="Times New Roman" w:hAnsi="Times New Roman" w:cs="Times New Roman"/>
          <w:sz w:val="24"/>
          <w:szCs w:val="24"/>
        </w:rPr>
        <w:t xml:space="preserve"> независимыми от </w:t>
      </w:r>
      <w:r w:rsidR="00B263E7">
        <w:rPr>
          <w:rFonts w:ascii="Times New Roman" w:hAnsi="Times New Roman" w:cs="Times New Roman"/>
          <w:sz w:val="24"/>
          <w:szCs w:val="24"/>
        </w:rPr>
        <w:t>государства</w:t>
      </w:r>
      <w:r>
        <w:rPr>
          <w:rFonts w:ascii="Times New Roman" w:hAnsi="Times New Roman" w:cs="Times New Roman"/>
          <w:sz w:val="24"/>
          <w:szCs w:val="24"/>
        </w:rPr>
        <w:t xml:space="preserve">, а может быть, и от партий, не только ограничивают произвол власти, но и формируют то, что в </w:t>
      </w:r>
      <w:r w:rsidR="00B263E7">
        <w:rPr>
          <w:rFonts w:ascii="Times New Roman" w:hAnsi="Times New Roman" w:cs="Times New Roman"/>
          <w:sz w:val="24"/>
          <w:szCs w:val="24"/>
        </w:rPr>
        <w:t>современных политологических исследованиях именуются «гражданским обществом», новый, лучший тип граждан – более информированный, более социальный по складу сознания, готовый на жертвы ради общего блага.</w:t>
      </w:r>
    </w:p>
    <w:p w:rsidR="00B263E7" w:rsidRDefault="00B263E7" w:rsidP="00B26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Карлу,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Шмиттеру</w:t>
      </w:r>
      <w:proofErr w:type="spellEnd"/>
    </w:p>
    <w:p w:rsidR="00C2006B" w:rsidRDefault="00C2006B" w:rsidP="00B26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Составьте план текста. Для этого выделите основные смысловые фрагменты текста и озаглавьте каждый из них.</w:t>
      </w:r>
    </w:p>
    <w:p w:rsidR="00B263E7" w:rsidRDefault="00B263E7" w:rsidP="00B263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элементы (показатели) демократии названы в тексте. Назовите любые три элемента.</w:t>
      </w:r>
    </w:p>
    <w:p w:rsidR="00B263E7" w:rsidRDefault="00B263E7" w:rsidP="00B263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Как, по мнению авторов, граждане могут влиять на власть. Укажите два способа влияния.</w:t>
      </w:r>
    </w:p>
    <w:p w:rsidR="00B263E7" w:rsidRDefault="00B263E7" w:rsidP="00B263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опорой на текст и обществоведческие знания объясните смысл понятия «гражданское общество». Приведите два примера деятельности организаций гражданского общества.</w:t>
      </w: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Default="00B263E7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06B" w:rsidRDefault="00C2006B" w:rsidP="00B2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E7" w:rsidRPr="00B263E7" w:rsidRDefault="00B263E7" w:rsidP="00B26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E7">
        <w:rPr>
          <w:rFonts w:ascii="Times New Roman" w:hAnsi="Times New Roman" w:cs="Times New Roman"/>
          <w:b/>
          <w:sz w:val="24"/>
          <w:szCs w:val="24"/>
        </w:rPr>
        <w:lastRenderedPageBreak/>
        <w:t>Итоговый тест по обществознанию. 9 класс</w:t>
      </w:r>
    </w:p>
    <w:p w:rsidR="00B263E7" w:rsidRPr="00B263E7" w:rsidRDefault="00B263E7" w:rsidP="00B263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263E7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B263E7" w:rsidRPr="0023570F" w:rsidRDefault="00B263E7" w:rsidP="00B263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570F"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B263E7" w:rsidRDefault="00B263E7" w:rsidP="00B263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Государство, в котором высшей целью является обеспечение прав человека и гражданина:</w:t>
      </w:r>
    </w:p>
    <w:p w:rsidR="00B263E7" w:rsidRDefault="00B263E7" w:rsidP="00B263E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федеративное                                                     Б. социальное</w:t>
      </w:r>
    </w:p>
    <w:p w:rsidR="00B263E7" w:rsidRDefault="00B263E7" w:rsidP="00B263E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светское                                                              Г. правовое</w:t>
      </w:r>
    </w:p>
    <w:p w:rsidR="00B263E7" w:rsidRDefault="00002C48" w:rsidP="00B263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Политико-правовая связь человека и государства: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правовая норма                                                    Б. моральная норма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гражданство                                                         Г. идеология</w:t>
      </w:r>
    </w:p>
    <w:p w:rsidR="00002C48" w:rsidRDefault="00002C48" w:rsidP="00002C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Сферу имущественных отношений и личных неимущественных отношений граждан регулирует: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административное право                                             Б. гражданское право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конституционное право                                               Г. трудовое право</w:t>
      </w:r>
    </w:p>
    <w:p w:rsidR="00002C48" w:rsidRDefault="00002C48" w:rsidP="00002C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подлежит правовой ответственности?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оппозиционная критика курса правительства        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переход дороги в не установленном месте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жестокое обращение с животными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пропаганда националистических идей.</w:t>
      </w:r>
    </w:p>
    <w:p w:rsidR="00002C48" w:rsidRDefault="00002C48" w:rsidP="00002C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Естественные права человека: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социальные и культурные                                Б. экономические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политические и гражданские            </w:t>
      </w:r>
    </w:p>
    <w:p w:rsidR="00002C48" w:rsidRPr="00002C48" w:rsidRDefault="00002C48" w:rsidP="0000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Г. в</w:t>
      </w:r>
      <w:r w:rsidRPr="00002C48">
        <w:rPr>
          <w:rFonts w:ascii="Times New Roman" w:hAnsi="Times New Roman" w:cs="Times New Roman"/>
          <w:sz w:val="24"/>
          <w:szCs w:val="24"/>
        </w:rPr>
        <w:t>се включенные во Всеобщую декларацию прав человека</w:t>
      </w:r>
    </w:p>
    <w:p w:rsidR="00002C48" w:rsidRDefault="00002C48" w:rsidP="00002C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ли, что а) становление гражданского общества неразрывно связано с утверждением правового государства; б) в гражданском обществе возникают многочисленные и разнообразные объединения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общественные организации?</w:t>
      </w:r>
    </w:p>
    <w:p w:rsidR="00002C48" w:rsidRDefault="00002C48" w:rsidP="00002C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       Б. верно только б</w:t>
      </w:r>
    </w:p>
    <w:p w:rsidR="00002C48" w:rsidRDefault="00002C48" w:rsidP="00002C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верны оба суждения                                                 Г. оба суждения неверны</w:t>
      </w:r>
      <w:proofErr w:type="gramEnd"/>
    </w:p>
    <w:p w:rsidR="00002C48" w:rsidRDefault="00002C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Массовое собрание по поводу злободневных, преимущественно политических, вопросов: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выборы                                       Б. пикет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референдум                                Г. митинг</w:t>
      </w:r>
    </w:p>
    <w:p w:rsidR="00002C48" w:rsidRDefault="00002C48" w:rsidP="00002C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ли, что а) полная дееспособность физического лица наступает с получением паспорта; б) в некоторых случаях законом предусмотрена эмансипация, полная дееспособность до наступления совершеннолетия?</w:t>
      </w:r>
    </w:p>
    <w:p w:rsidR="00002C48" w:rsidRDefault="00002C48" w:rsidP="00002C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       Б. верно только б</w:t>
      </w:r>
    </w:p>
    <w:p w:rsidR="00002C48" w:rsidRDefault="00002C48" w:rsidP="00002C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верны оба суждения                                                 Г. оба суждения неверны</w:t>
      </w:r>
      <w:proofErr w:type="gramEnd"/>
    </w:p>
    <w:p w:rsidR="00002C48" w:rsidRDefault="00002C48" w:rsidP="00002C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относится к признакам тоталитарного режима?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отсут</w:t>
      </w:r>
      <w:r w:rsidR="0089462E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вие всякой легальной оппозиции власти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свобода средств </w:t>
      </w:r>
      <w:r w:rsidR="0089462E"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разделение властей на </w:t>
      </w:r>
      <w:r w:rsidR="0089462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ри ветви</w:t>
      </w:r>
    </w:p>
    <w:p w:rsidR="00002C48" w:rsidRDefault="00002C48" w:rsidP="00002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многопартийная система.</w:t>
      </w:r>
    </w:p>
    <w:p w:rsidR="0089462E" w:rsidRDefault="0089462E" w:rsidP="0089462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 ли, что; а) в Конституции РФ </w:t>
      </w:r>
      <w:r w:rsidR="008D69D7">
        <w:rPr>
          <w:rFonts w:ascii="Times New Roman" w:hAnsi="Times New Roman" w:cs="Times New Roman"/>
          <w:sz w:val="24"/>
          <w:szCs w:val="24"/>
        </w:rPr>
        <w:t>Российская</w:t>
      </w:r>
      <w:r>
        <w:rPr>
          <w:rFonts w:ascii="Times New Roman" w:hAnsi="Times New Roman" w:cs="Times New Roman"/>
          <w:sz w:val="24"/>
          <w:szCs w:val="24"/>
        </w:rPr>
        <w:t xml:space="preserve"> федерация провозглашена федеративным государством с республиканской формой правления</w:t>
      </w:r>
      <w:r w:rsidR="008D69D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8D69D7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End"/>
      <w:r w:rsidR="008D69D7">
        <w:rPr>
          <w:rFonts w:ascii="Times New Roman" w:hAnsi="Times New Roman" w:cs="Times New Roman"/>
          <w:sz w:val="24"/>
          <w:szCs w:val="24"/>
        </w:rPr>
        <w:t>Конституция РФ закрепляет приоритет частной собственности?</w:t>
      </w:r>
    </w:p>
    <w:p w:rsidR="008D69D7" w:rsidRDefault="008D69D7" w:rsidP="008D69D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       Б. верно только б</w:t>
      </w:r>
    </w:p>
    <w:p w:rsidR="008D69D7" w:rsidRDefault="008D69D7" w:rsidP="008D69D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верны оба суждения                                                 Г. оба суждения неверны</w:t>
      </w:r>
      <w:proofErr w:type="gramEnd"/>
    </w:p>
    <w:p w:rsidR="008D69D7" w:rsidRDefault="008D69D7" w:rsidP="008D69D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правоохранительных органов и их функциями; к каждой позиции, данной в первом столбце, подберите позицию в правого столбца.</w:t>
      </w:r>
    </w:p>
    <w:tbl>
      <w:tblPr>
        <w:tblStyle w:val="a4"/>
        <w:tblW w:w="0" w:type="auto"/>
        <w:tblInd w:w="720" w:type="dxa"/>
        <w:tblLook w:val="04A0"/>
      </w:tblPr>
      <w:tblGrid>
        <w:gridCol w:w="4980"/>
        <w:gridCol w:w="4982"/>
      </w:tblGrid>
      <w:tr w:rsidR="008D69D7" w:rsidTr="008D69D7">
        <w:tc>
          <w:tcPr>
            <w:tcW w:w="4980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4982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</w:tc>
      </w:tr>
      <w:tr w:rsidR="008D69D7" w:rsidTr="008D69D7">
        <w:tc>
          <w:tcPr>
            <w:tcW w:w="4980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оказание помощи в составлении брачного контракта</w:t>
            </w:r>
          </w:p>
        </w:tc>
        <w:tc>
          <w:tcPr>
            <w:tcW w:w="4982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Суд</w:t>
            </w:r>
          </w:p>
        </w:tc>
      </w:tr>
      <w:tr w:rsidR="008D69D7" w:rsidTr="008D69D7">
        <w:tc>
          <w:tcPr>
            <w:tcW w:w="4980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признание брака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недействительным</w:t>
            </w:r>
            <w:proofErr w:type="gramEnd"/>
          </w:p>
        </w:tc>
        <w:tc>
          <w:tcPr>
            <w:tcW w:w="4982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адвокатура</w:t>
            </w:r>
          </w:p>
        </w:tc>
      </w:tr>
      <w:tr w:rsidR="008D69D7" w:rsidTr="008D69D7">
        <w:tc>
          <w:tcPr>
            <w:tcW w:w="4980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расторжение брака при наличии несовершеннолетних детей в случае осуждения одного из супругов за совершение преступления и </w:t>
            </w:r>
            <w:r w:rsidR="00B34C98">
              <w:rPr>
                <w:rFonts w:ascii="Times New Roman" w:hAnsi="Times New Roman" w:cs="Times New Roman"/>
                <w:sz w:val="24"/>
                <w:szCs w:val="24"/>
              </w:rPr>
              <w:t>лишения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свободы на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3 лет</w:t>
            </w:r>
          </w:p>
        </w:tc>
        <w:tc>
          <w:tcPr>
            <w:tcW w:w="4982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органы ЗАГСА</w:t>
            </w:r>
          </w:p>
        </w:tc>
      </w:tr>
      <w:tr w:rsidR="008D69D7" w:rsidTr="008D69D7">
        <w:tc>
          <w:tcPr>
            <w:tcW w:w="4980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расторжение брака при наличии несовершеннолетних детей</w:t>
            </w:r>
          </w:p>
        </w:tc>
        <w:tc>
          <w:tcPr>
            <w:tcW w:w="4982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D7" w:rsidTr="008D69D7">
        <w:tc>
          <w:tcPr>
            <w:tcW w:w="4980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расторжение брака при наличии согласия супругов и отсутствии несовершеннолетних детей.</w:t>
            </w:r>
          </w:p>
        </w:tc>
        <w:tc>
          <w:tcPr>
            <w:tcW w:w="4982" w:type="dxa"/>
          </w:tcPr>
          <w:p w:rsidR="008D69D7" w:rsidRDefault="008D69D7" w:rsidP="008D69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9D7" w:rsidRPr="005308DD" w:rsidRDefault="008D69D7" w:rsidP="008D69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запишите в виде цифр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например: 1,2,3,4)</w:t>
      </w:r>
    </w:p>
    <w:p w:rsidR="008D69D7" w:rsidRDefault="008D69D7" w:rsidP="008D69D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приведенном списке указаны черты сходства и различия парламентской и президентской республик и их отличия. Выберите и запишите сначала черты сходства, а затем черты отличия.</w:t>
      </w:r>
    </w:p>
    <w:p w:rsidR="008D69D7" w:rsidRDefault="008D69D7" w:rsidP="008D69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1.является демократической формой правления</w:t>
      </w:r>
    </w:p>
    <w:p w:rsidR="008D69D7" w:rsidRDefault="008D69D7" w:rsidP="008D69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2.президент имеет право вводить чрезвычайное положение в стране</w:t>
      </w:r>
    </w:p>
    <w:p w:rsidR="008D69D7" w:rsidRDefault="008D69D7" w:rsidP="008D69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президент имеет право вето на законы, принятые парламентом</w:t>
      </w:r>
    </w:p>
    <w:p w:rsidR="008D69D7" w:rsidRDefault="008D69D7" w:rsidP="008D69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4.органы власти формируются выборным путем</w:t>
      </w:r>
    </w:p>
    <w:p w:rsidR="008D69D7" w:rsidRDefault="008D69D7" w:rsidP="008D69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9D7" w:rsidRDefault="008D69D7" w:rsidP="008D69D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69D7">
        <w:rPr>
          <w:rFonts w:ascii="Times New Roman" w:hAnsi="Times New Roman" w:cs="Times New Roman"/>
          <w:b/>
          <w:sz w:val="24"/>
          <w:szCs w:val="24"/>
        </w:rPr>
        <w:t>Часть 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2006B" w:rsidRDefault="00B65BB2" w:rsidP="008D69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69D7" w:rsidRDefault="00B65BB2" w:rsidP="00C2006B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«демократия» с древнегреческого буквально переводится как «народовластие». Главным, существенным признаком демократии является признание воли народа в качестве источника власти. Провозглашается и </w:t>
      </w:r>
      <w:r w:rsidR="00B34C98">
        <w:rPr>
          <w:rFonts w:ascii="Times New Roman" w:hAnsi="Times New Roman" w:cs="Times New Roman"/>
          <w:sz w:val="24"/>
          <w:szCs w:val="24"/>
        </w:rPr>
        <w:t>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право граждан на участие в разрешении государственных дел. Человек, его права и свободы ставятся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демократическом обществе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главу угла.</w:t>
      </w:r>
    </w:p>
    <w:p w:rsidR="00B65BB2" w:rsidRDefault="00B65BB2" w:rsidP="008D69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Демократический режим предполагает </w:t>
      </w:r>
      <w:r w:rsidR="00B34C98">
        <w:rPr>
          <w:rFonts w:ascii="Times New Roman" w:hAnsi="Times New Roman" w:cs="Times New Roman"/>
          <w:sz w:val="24"/>
          <w:szCs w:val="24"/>
        </w:rPr>
        <w:t>многообразие</w:t>
      </w:r>
      <w:r>
        <w:rPr>
          <w:rFonts w:ascii="Times New Roman" w:hAnsi="Times New Roman" w:cs="Times New Roman"/>
          <w:sz w:val="24"/>
          <w:szCs w:val="24"/>
        </w:rPr>
        <w:t xml:space="preserve"> во всех сферах жизни общества, начиная с сосуществования различных форм собственности в экономической сфере и плюрализма в политике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наличия различных </w:t>
      </w:r>
      <w:r w:rsidR="00B34C98">
        <w:rPr>
          <w:rFonts w:ascii="Times New Roman" w:hAnsi="Times New Roman" w:cs="Times New Roman"/>
          <w:sz w:val="24"/>
          <w:szCs w:val="24"/>
        </w:rPr>
        <w:t>движений, партий</w:t>
      </w:r>
      <w:r>
        <w:rPr>
          <w:rFonts w:ascii="Times New Roman" w:hAnsi="Times New Roman" w:cs="Times New Roman"/>
          <w:sz w:val="24"/>
          <w:szCs w:val="24"/>
        </w:rPr>
        <w:t xml:space="preserve">, идеологий) и заканчивая множественностью </w:t>
      </w:r>
      <w:r w:rsidR="00B34C98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форм в театральном искусстве, живописи и т.д.</w:t>
      </w:r>
    </w:p>
    <w:p w:rsidR="00B65BB2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5BB2">
        <w:rPr>
          <w:rFonts w:ascii="Times New Roman" w:hAnsi="Times New Roman" w:cs="Times New Roman"/>
          <w:sz w:val="24"/>
          <w:szCs w:val="24"/>
        </w:rPr>
        <w:t xml:space="preserve">Одним из существенных отличий демократического режима является то, что он защищает и гарантирует законом права </w:t>
      </w:r>
      <w:r>
        <w:rPr>
          <w:rFonts w:ascii="Times New Roman" w:hAnsi="Times New Roman" w:cs="Times New Roman"/>
          <w:sz w:val="24"/>
          <w:szCs w:val="24"/>
        </w:rPr>
        <w:t>меньшинства</w:t>
      </w:r>
      <w:r w:rsidR="00B65BB2">
        <w:rPr>
          <w:rFonts w:ascii="Times New Roman" w:hAnsi="Times New Roman" w:cs="Times New Roman"/>
          <w:sz w:val="24"/>
          <w:szCs w:val="24"/>
        </w:rPr>
        <w:t xml:space="preserve">: хотя решение, в конечном счете, принимается в </w:t>
      </w:r>
      <w:r>
        <w:rPr>
          <w:rFonts w:ascii="Times New Roman" w:hAnsi="Times New Roman" w:cs="Times New Roman"/>
          <w:sz w:val="24"/>
          <w:szCs w:val="24"/>
        </w:rPr>
        <w:t>интересах</w:t>
      </w:r>
      <w:r w:rsidR="00B65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большинства</w:t>
      </w:r>
      <w:r w:rsidR="00B65BB2">
        <w:rPr>
          <w:rFonts w:ascii="Times New Roman" w:hAnsi="Times New Roman" w:cs="Times New Roman"/>
          <w:sz w:val="24"/>
          <w:szCs w:val="24"/>
        </w:rPr>
        <w:t xml:space="preserve">, однако и </w:t>
      </w:r>
      <w:r>
        <w:rPr>
          <w:rFonts w:ascii="Times New Roman" w:hAnsi="Times New Roman" w:cs="Times New Roman"/>
          <w:sz w:val="24"/>
          <w:szCs w:val="24"/>
        </w:rPr>
        <w:t>меньшинство</w:t>
      </w:r>
      <w:r w:rsidR="00B65BB2">
        <w:rPr>
          <w:rFonts w:ascii="Times New Roman" w:hAnsi="Times New Roman" w:cs="Times New Roman"/>
          <w:sz w:val="24"/>
          <w:szCs w:val="24"/>
        </w:rPr>
        <w:t>, уважая выбор, сохраняет возможность отстаивать свои позиции.</w:t>
      </w: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Демократия предполагает верховенство закона и распространение его действия на всех без исключения граждан, а так же осуществление принципов разделения властей и независимости каждой из ветвей власти.</w:t>
      </w: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Представительные органы государственной власти избираются на основе всеобщих равных прямых выборов при тайном голосовании. Выборы являются своеобразным политическим рынком, где конкурируют различные политические партии и их лидеры.</w:t>
      </w:r>
    </w:p>
    <w:p w:rsidR="00B34C98" w:rsidRDefault="00B34C98" w:rsidP="00B34C98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К.С. Гаджиев</w:t>
      </w:r>
    </w:p>
    <w:p w:rsidR="00C2006B" w:rsidRDefault="00C2006B" w:rsidP="00B34C98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C98" w:rsidRDefault="00B34C98" w:rsidP="00B34C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C98">
        <w:rPr>
          <w:rFonts w:ascii="Times New Roman" w:hAnsi="Times New Roman" w:cs="Times New Roman"/>
          <w:sz w:val="24"/>
          <w:szCs w:val="24"/>
        </w:rPr>
        <w:t>Составьте план текста. Для этого выделите основные смысловые фрагменты текста и озаглавьте каждый из них.</w:t>
      </w:r>
    </w:p>
    <w:p w:rsidR="00B34C98" w:rsidRDefault="00B34C98" w:rsidP="00B34C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любые три признака, которые, по мнению автора, свойственны демократическим выборам.</w:t>
      </w:r>
    </w:p>
    <w:p w:rsidR="00B34C98" w:rsidRDefault="00B34C98" w:rsidP="00B34C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признак демократического правления назван в тексте главным? Как он влияет на права граждан?</w:t>
      </w:r>
    </w:p>
    <w:p w:rsidR="00B34C98" w:rsidRPr="00B34C98" w:rsidRDefault="00B34C98" w:rsidP="00B34C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говорится, что демократический режим предполагает многообразие во всех сферах общества. Используя текст и обществоведческие знания, проиллюстрируйте тремя примерами многообразие в обществе.</w:t>
      </w: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B65BB2" w:rsidRDefault="00B65BB2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B34C98" w:rsidRDefault="00B34C98" w:rsidP="00B34C98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B34C98" w:rsidRPr="00C2006B" w:rsidRDefault="005A3FDE" w:rsidP="00B34C98">
      <w:pPr>
        <w:spacing w:after="0" w:line="24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  <w:r w:rsidRPr="00C2006B">
        <w:rPr>
          <w:rFonts w:ascii="Times New Roman" w:hAnsi="Times New Roman" w:cs="Times New Roman"/>
          <w:b/>
          <w:sz w:val="24"/>
          <w:szCs w:val="24"/>
        </w:rPr>
        <w:lastRenderedPageBreak/>
        <w:t>Комментарии</w:t>
      </w:r>
      <w:r w:rsidR="00B34C98" w:rsidRPr="00C2006B">
        <w:rPr>
          <w:rFonts w:ascii="Times New Roman" w:hAnsi="Times New Roman" w:cs="Times New Roman"/>
          <w:b/>
          <w:sz w:val="24"/>
          <w:szCs w:val="24"/>
        </w:rPr>
        <w:t xml:space="preserve"> к ответам</w:t>
      </w:r>
      <w:r w:rsidR="00C2006B" w:rsidRPr="00C2006B">
        <w:rPr>
          <w:rFonts w:ascii="Times New Roman" w:hAnsi="Times New Roman" w:cs="Times New Roman"/>
          <w:b/>
          <w:sz w:val="24"/>
          <w:szCs w:val="24"/>
        </w:rPr>
        <w:t xml:space="preserve"> итогового теста по обществознанию 9 класс.</w:t>
      </w:r>
    </w:p>
    <w:p w:rsidR="00B34C98" w:rsidRPr="00C2006B" w:rsidRDefault="00B34C98" w:rsidP="00C2006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2006B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C2006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2006B">
        <w:rPr>
          <w:rFonts w:ascii="Times New Roman" w:hAnsi="Times New Roman" w:cs="Times New Roman"/>
          <w:b/>
          <w:sz w:val="24"/>
          <w:szCs w:val="24"/>
        </w:rPr>
        <w:t>:</w:t>
      </w:r>
    </w:p>
    <w:p w:rsidR="00B34C98" w:rsidRDefault="00B34C98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1-10 содержат задания с выбором  одного правильного ответа и оцениваются в 1 бал за верный ответ.</w:t>
      </w:r>
    </w:p>
    <w:p w:rsidR="00B34C98" w:rsidRDefault="00B34C98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Задания11-12 направлены на умение сравнивать социальные объекты,  выявлять их общее черты и различия, оцениваются в 2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</w:t>
      </w:r>
      <w:r w:rsidR="005A3FDE">
        <w:rPr>
          <w:rFonts w:ascii="Times New Roman" w:hAnsi="Times New Roman" w:cs="Times New Roman"/>
          <w:sz w:val="24"/>
          <w:szCs w:val="24"/>
        </w:rPr>
        <w:t>ли все верно, 1 бал если верно 3 пункта.</w:t>
      </w:r>
    </w:p>
    <w:p w:rsidR="005A3FDE" w:rsidRPr="00C2006B" w:rsidRDefault="005A3FDE" w:rsidP="00C2006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2006B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работу с текстом</w:t>
      </w:r>
    </w:p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13,14,15 направлены на умения осуществлять поиск социальной информации по заданной теме из учебного текста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Оцениваются в 2 балла</w:t>
      </w:r>
    </w:p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Задание16 на умение приводить примеры социальных объектов определенного типа, социальных отношений, ситуаций, деятельности людей в различных сферах общества. Оценивается в 3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все верно, 2 если приведены два примера и объяснения, 1 бал если приведены примеры без объяснения.</w:t>
      </w:r>
    </w:p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работу максимальный бал: </w:t>
      </w:r>
      <w:r w:rsidRPr="00C2006B">
        <w:rPr>
          <w:rFonts w:ascii="Times New Roman" w:hAnsi="Times New Roman" w:cs="Times New Roman"/>
          <w:b/>
          <w:sz w:val="24"/>
          <w:szCs w:val="24"/>
        </w:rPr>
        <w:t>23 балла</w:t>
      </w:r>
    </w:p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-20-23</w:t>
      </w:r>
    </w:p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«4»-14-19</w:t>
      </w:r>
    </w:p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«3»-8-13</w:t>
      </w:r>
    </w:p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«2»-0-7</w:t>
      </w:r>
    </w:p>
    <w:p w:rsidR="005A3FDE" w:rsidRPr="00B65BB2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Ключ:</w:t>
      </w:r>
    </w:p>
    <w:tbl>
      <w:tblPr>
        <w:tblStyle w:val="a4"/>
        <w:tblW w:w="0" w:type="auto"/>
        <w:tblLook w:val="04A0"/>
      </w:tblPr>
      <w:tblGrid>
        <w:gridCol w:w="874"/>
        <w:gridCol w:w="4310"/>
        <w:gridCol w:w="858"/>
        <w:gridCol w:w="4640"/>
      </w:tblGrid>
      <w:tr w:rsidR="005A3FDE" w:rsidTr="003574B0">
        <w:tc>
          <w:tcPr>
            <w:tcW w:w="5334" w:type="dxa"/>
            <w:gridSpan w:val="2"/>
          </w:tcPr>
          <w:p w:rsidR="005A3FDE" w:rsidRPr="00C2006B" w:rsidRDefault="005A3FDE" w:rsidP="00C2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6B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5348" w:type="dxa"/>
            <w:gridSpan w:val="2"/>
          </w:tcPr>
          <w:p w:rsidR="005A3FDE" w:rsidRPr="00C2006B" w:rsidRDefault="005A3FDE" w:rsidP="00C2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6B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45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92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8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2006B"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518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3,4,1,2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2006B"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2,1,3,1,3</w:t>
            </w:r>
          </w:p>
        </w:tc>
      </w:tr>
      <w:tr w:rsidR="005A3FDE" w:rsidTr="003574B0">
        <w:tc>
          <w:tcPr>
            <w:tcW w:w="816" w:type="dxa"/>
          </w:tcPr>
          <w:p w:rsidR="005A3FDE" w:rsidRDefault="005A3FDE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2006B"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518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2,4,1,3</w:t>
            </w:r>
          </w:p>
        </w:tc>
        <w:tc>
          <w:tcPr>
            <w:tcW w:w="456" w:type="dxa"/>
          </w:tcPr>
          <w:p w:rsidR="005A3FDE" w:rsidRDefault="005A3FDE" w:rsidP="004C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2006B"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892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1,4,2,3</w:t>
            </w:r>
          </w:p>
        </w:tc>
      </w:tr>
      <w:tr w:rsidR="003574B0" w:rsidTr="00DB419F">
        <w:tc>
          <w:tcPr>
            <w:tcW w:w="5334" w:type="dxa"/>
            <w:gridSpan w:val="2"/>
          </w:tcPr>
          <w:p w:rsidR="003574B0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5348" w:type="dxa"/>
            <w:gridSpan w:val="2"/>
          </w:tcPr>
          <w:p w:rsidR="003574B0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</w:tr>
      <w:tr w:rsidR="005A3FDE" w:rsidTr="003574B0">
        <w:tc>
          <w:tcPr>
            <w:tcW w:w="816" w:type="dxa"/>
          </w:tcPr>
          <w:p w:rsidR="00C2006B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2006B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518" w:type="dxa"/>
          </w:tcPr>
          <w:p w:rsidR="005A3FDE" w:rsidRDefault="003574B0" w:rsidP="003574B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воздействия граждан на государственную политику</w:t>
            </w:r>
          </w:p>
          <w:p w:rsidR="003574B0" w:rsidRDefault="003574B0" w:rsidP="003574B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Власть большинства как общепризнанный показатель демократии</w:t>
            </w:r>
          </w:p>
          <w:p w:rsidR="003574B0" w:rsidRDefault="003574B0" w:rsidP="003574B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Власть большинства и защита прав меньшинств</w:t>
            </w:r>
          </w:p>
          <w:p w:rsidR="003574B0" w:rsidRDefault="003574B0" w:rsidP="003574B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новый тип граждан</w:t>
            </w:r>
          </w:p>
          <w:p w:rsidR="003574B0" w:rsidRPr="003574B0" w:rsidRDefault="003574B0" w:rsidP="00357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возможны иные формулировки плана, не искажающие основной сути</w:t>
            </w:r>
            <w:proofErr w:type="gramEnd"/>
          </w:p>
        </w:tc>
        <w:tc>
          <w:tcPr>
            <w:tcW w:w="456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2006B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892" w:type="dxa"/>
          </w:tcPr>
          <w:p w:rsidR="005A3FDE" w:rsidRDefault="003574B0" w:rsidP="003574B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Демократия и её признаки</w:t>
            </w:r>
          </w:p>
          <w:p w:rsidR="003574B0" w:rsidRDefault="003574B0" w:rsidP="003574B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Демократический режим и его особенности</w:t>
            </w:r>
          </w:p>
          <w:p w:rsidR="003574B0" w:rsidRDefault="003574B0" w:rsidP="003574B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</w:p>
          <w:p w:rsidR="003574B0" w:rsidRPr="003574B0" w:rsidRDefault="003574B0" w:rsidP="00357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возможны иные формулировки плана, не искажающие основной сути)</w:t>
            </w:r>
          </w:p>
        </w:tc>
      </w:tr>
      <w:tr w:rsidR="005A3FDE" w:rsidTr="003574B0">
        <w:tc>
          <w:tcPr>
            <w:tcW w:w="816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2006B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518" w:type="dxa"/>
          </w:tcPr>
          <w:p w:rsidR="005A3FDE" w:rsidRDefault="003574B0" w:rsidP="003574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выборы</w:t>
            </w:r>
          </w:p>
          <w:p w:rsidR="003574B0" w:rsidRPr="003574B0" w:rsidRDefault="003574B0" w:rsidP="003574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объединениях по интересам, общественных движениях, профессиональных союзах</w:t>
            </w:r>
          </w:p>
        </w:tc>
        <w:tc>
          <w:tcPr>
            <w:tcW w:w="456" w:type="dxa"/>
          </w:tcPr>
          <w:p w:rsidR="005A3FDE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2006B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892" w:type="dxa"/>
          </w:tcPr>
          <w:p w:rsidR="005A3FDE" w:rsidRDefault="003574B0" w:rsidP="003574B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Всеобщий характер</w:t>
            </w:r>
          </w:p>
          <w:p w:rsidR="003574B0" w:rsidRDefault="003574B0" w:rsidP="003574B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Равность подачи голосов</w:t>
            </w:r>
          </w:p>
          <w:p w:rsidR="003574B0" w:rsidRDefault="003574B0" w:rsidP="003574B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</w:p>
          <w:p w:rsidR="003574B0" w:rsidRDefault="003574B0" w:rsidP="003574B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Тайна голосования</w:t>
            </w:r>
          </w:p>
          <w:p w:rsidR="003574B0" w:rsidRPr="003574B0" w:rsidRDefault="003574B0" w:rsidP="003574B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Альтернативность </w:t>
            </w:r>
          </w:p>
        </w:tc>
      </w:tr>
      <w:tr w:rsidR="003574B0" w:rsidTr="003574B0">
        <w:tc>
          <w:tcPr>
            <w:tcW w:w="816" w:type="dxa"/>
          </w:tcPr>
          <w:p w:rsidR="003574B0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2006B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518" w:type="dxa"/>
          </w:tcPr>
          <w:p w:rsidR="003574B0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быть названы следующие элементы:</w:t>
            </w:r>
          </w:p>
          <w:p w:rsidR="003574B0" w:rsidRDefault="003574B0" w:rsidP="003574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Полноправие граждан</w:t>
            </w:r>
          </w:p>
          <w:p w:rsidR="003574B0" w:rsidRDefault="003574B0" w:rsidP="003574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выборы</w:t>
            </w:r>
          </w:p>
          <w:p w:rsidR="003574B0" w:rsidRDefault="003574B0" w:rsidP="003574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институтов ГО</w:t>
            </w:r>
          </w:p>
          <w:p w:rsidR="003574B0" w:rsidRDefault="003574B0" w:rsidP="003574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Власть большинства</w:t>
            </w:r>
          </w:p>
          <w:p w:rsidR="003574B0" w:rsidRDefault="003574B0" w:rsidP="003574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меньшинств</w:t>
            </w:r>
          </w:p>
          <w:p w:rsidR="003574B0" w:rsidRPr="003574B0" w:rsidRDefault="003574B0" w:rsidP="003574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Демократические выборы</w:t>
            </w:r>
          </w:p>
        </w:tc>
        <w:tc>
          <w:tcPr>
            <w:tcW w:w="456" w:type="dxa"/>
          </w:tcPr>
          <w:p w:rsidR="003574B0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C2006B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(2б)</w:t>
            </w:r>
          </w:p>
        </w:tc>
        <w:tc>
          <w:tcPr>
            <w:tcW w:w="4892" w:type="dxa"/>
          </w:tcPr>
          <w:p w:rsidR="003574B0" w:rsidRDefault="00C2006B" w:rsidP="00C2006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демократии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мнению автора – признание воли народа в качестве источника власти</w:t>
            </w:r>
          </w:p>
          <w:p w:rsidR="00C2006B" w:rsidRDefault="00C2006B" w:rsidP="00C2006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на права граждан</w:t>
            </w:r>
          </w:p>
          <w:p w:rsidR="00C2006B" w:rsidRDefault="00C2006B" w:rsidP="00C20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А.Провозглашается и обеспечивается право граждан на участие в разрешении государственных дел</w:t>
            </w:r>
          </w:p>
          <w:p w:rsidR="00C2006B" w:rsidRPr="00C2006B" w:rsidRDefault="00C2006B" w:rsidP="00C20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человек, его права и свободы ставятся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демократическом обществе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главу угла</w:t>
            </w:r>
          </w:p>
        </w:tc>
      </w:tr>
      <w:tr w:rsidR="003574B0" w:rsidTr="003574B0">
        <w:tc>
          <w:tcPr>
            <w:tcW w:w="816" w:type="dxa"/>
          </w:tcPr>
          <w:p w:rsidR="003574B0" w:rsidRDefault="003574B0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C2006B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(3б)</w:t>
            </w:r>
          </w:p>
        </w:tc>
        <w:tc>
          <w:tcPr>
            <w:tcW w:w="4518" w:type="dxa"/>
          </w:tcPr>
          <w:p w:rsidR="003574B0" w:rsidRDefault="003574B0" w:rsidP="003574B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вопрос: когда человек понял, что может эффективно и в промышленных масштабах применять на практике свои научные знания об окружающем мире</w:t>
            </w:r>
          </w:p>
          <w:p w:rsidR="003574B0" w:rsidRPr="003574B0" w:rsidRDefault="003574B0" w:rsidP="003574B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человечества ХХ века: ЭВМ, развитие ракетной техники, освоение космоса, СМИ и т.д.</w:t>
            </w:r>
          </w:p>
        </w:tc>
        <w:tc>
          <w:tcPr>
            <w:tcW w:w="456" w:type="dxa"/>
          </w:tcPr>
          <w:p w:rsidR="003574B0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2006B" w:rsidRDefault="00C2006B" w:rsidP="00B3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(3б)</w:t>
            </w:r>
          </w:p>
        </w:tc>
        <w:tc>
          <w:tcPr>
            <w:tcW w:w="4892" w:type="dxa"/>
          </w:tcPr>
          <w:p w:rsidR="003574B0" w:rsidRDefault="00C2006B" w:rsidP="00C2006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Сосуществование различных форм собственности в экономической сфере (например, наличие государственного сектора в РФ)</w:t>
            </w:r>
          </w:p>
          <w:p w:rsidR="00C2006B" w:rsidRDefault="00C2006B" w:rsidP="00C2006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Плюрализма в политике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различных движений, партий, идеологий)</w:t>
            </w:r>
          </w:p>
          <w:p w:rsidR="00C2006B" w:rsidRDefault="00C2006B" w:rsidP="00C2006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в обществе разных соц. Групп.</w:t>
            </w:r>
          </w:p>
          <w:p w:rsidR="00C2006B" w:rsidRDefault="00C2006B" w:rsidP="00C2006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множественностью художественных форм в театральном искусстве, живописи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C2006B" w:rsidRPr="00C2006B" w:rsidRDefault="00C2006B" w:rsidP="00C2006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религиозных представлений в обществе</w:t>
            </w:r>
          </w:p>
        </w:tc>
      </w:tr>
    </w:tbl>
    <w:p w:rsidR="005A3FDE" w:rsidRDefault="005A3FDE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06B" w:rsidRDefault="00C2006B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C2006B" w:rsidRDefault="00C2006B" w:rsidP="00C2006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06B">
        <w:rPr>
          <w:rFonts w:ascii="Times New Roman" w:hAnsi="Times New Roman" w:cs="Times New Roman"/>
          <w:sz w:val="24"/>
          <w:szCs w:val="24"/>
        </w:rPr>
        <w:t>КИМ обществознание 9 класс 2015г.</w:t>
      </w:r>
    </w:p>
    <w:p w:rsidR="00C2006B" w:rsidRPr="00C2006B" w:rsidRDefault="00C2006B" w:rsidP="00C2006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 «Обществознание. Подготовка к ГИА-9» О.А. Чернышева, Р.В.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П.А. Ушаков.</w:t>
      </w:r>
    </w:p>
    <w:p w:rsidR="00C2006B" w:rsidRPr="00B65BB2" w:rsidRDefault="00C2006B" w:rsidP="00B3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006B" w:rsidRPr="00B65BB2" w:rsidSect="00097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537"/>
    <w:multiLevelType w:val="hybridMultilevel"/>
    <w:tmpl w:val="BF36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F11F2"/>
    <w:multiLevelType w:val="hybridMultilevel"/>
    <w:tmpl w:val="9560ECB2"/>
    <w:lvl w:ilvl="0" w:tplc="45AC4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72577"/>
    <w:multiLevelType w:val="hybridMultilevel"/>
    <w:tmpl w:val="9560ECB2"/>
    <w:lvl w:ilvl="0" w:tplc="45AC4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C47F0"/>
    <w:multiLevelType w:val="hybridMultilevel"/>
    <w:tmpl w:val="9676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35C3E"/>
    <w:multiLevelType w:val="hybridMultilevel"/>
    <w:tmpl w:val="1F382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45960"/>
    <w:multiLevelType w:val="hybridMultilevel"/>
    <w:tmpl w:val="493A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90C33"/>
    <w:multiLevelType w:val="hybridMultilevel"/>
    <w:tmpl w:val="384E7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E1CBE"/>
    <w:multiLevelType w:val="hybridMultilevel"/>
    <w:tmpl w:val="265E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C6D32"/>
    <w:multiLevelType w:val="hybridMultilevel"/>
    <w:tmpl w:val="27B0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C4295"/>
    <w:multiLevelType w:val="hybridMultilevel"/>
    <w:tmpl w:val="CE42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C7EAB"/>
    <w:multiLevelType w:val="hybridMultilevel"/>
    <w:tmpl w:val="6D68BA38"/>
    <w:lvl w:ilvl="0" w:tplc="45AC4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F5ED1"/>
    <w:multiLevelType w:val="hybridMultilevel"/>
    <w:tmpl w:val="5ABA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A6403"/>
    <w:multiLevelType w:val="hybridMultilevel"/>
    <w:tmpl w:val="C0D8D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41F7E"/>
    <w:multiLevelType w:val="hybridMultilevel"/>
    <w:tmpl w:val="A1408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7DE2"/>
    <w:rsid w:val="00002C48"/>
    <w:rsid w:val="00097DE2"/>
    <w:rsid w:val="0023570F"/>
    <w:rsid w:val="003574B0"/>
    <w:rsid w:val="005308DD"/>
    <w:rsid w:val="005A3FDE"/>
    <w:rsid w:val="0089462E"/>
    <w:rsid w:val="008D69D7"/>
    <w:rsid w:val="00B263E7"/>
    <w:rsid w:val="00B34C98"/>
    <w:rsid w:val="00B47695"/>
    <w:rsid w:val="00B65BB2"/>
    <w:rsid w:val="00C2006B"/>
    <w:rsid w:val="00DC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DE2"/>
    <w:pPr>
      <w:ind w:left="720"/>
      <w:contextualSpacing/>
    </w:pPr>
  </w:style>
  <w:style w:type="table" w:styleId="a4">
    <w:name w:val="Table Grid"/>
    <w:basedOn w:val="a1"/>
    <w:uiPriority w:val="59"/>
    <w:rsid w:val="00530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E671-F6E7-4119-B27F-FD8F29BF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4</cp:revision>
  <dcterms:created xsi:type="dcterms:W3CDTF">2015-05-04T06:32:00Z</dcterms:created>
  <dcterms:modified xsi:type="dcterms:W3CDTF">2015-05-04T09:37:00Z</dcterms:modified>
</cp:coreProperties>
</file>